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3A9F" w14:textId="4D19C906" w:rsidR="00F302C2" w:rsidRDefault="00F302C2" w:rsidP="00F302C2">
      <w:pPr>
        <w:spacing w:after="0"/>
        <w:ind w:right="-284"/>
        <w:jc w:val="both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379C99CE" wp14:editId="403625C8">
            <wp:simplePos x="0" y="0"/>
            <wp:positionH relativeFrom="column">
              <wp:posOffset>2235835</wp:posOffset>
            </wp:positionH>
            <wp:positionV relativeFrom="paragraph">
              <wp:posOffset>179042</wp:posOffset>
            </wp:positionV>
            <wp:extent cx="2091469" cy="720000"/>
            <wp:effectExtent l="0" t="0" r="4445" b="444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46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noProof/>
          <w:sz w:val="18"/>
          <w:szCs w:val="18"/>
          <w:lang w:eastAsia="de-DE"/>
        </w:rPr>
        <w:drawing>
          <wp:inline distT="0" distB="0" distL="0" distR="0" wp14:anchorId="0DC53BEC" wp14:editId="1CE50560">
            <wp:extent cx="1890000" cy="1260000"/>
            <wp:effectExtent l="0" t="0" r="0" b="0"/>
            <wp:docPr id="3" name="Grafik 3" descr="web_HQ-Thomas_A042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_HQ-Thomas_A042_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2C2">
        <w:rPr>
          <w:rFonts w:ascii="Arial" w:eastAsia="Calibri" w:hAnsi="Arial" w:cs="Arial"/>
          <w:b/>
          <w:bCs/>
          <w:sz w:val="18"/>
          <w:szCs w:val="18"/>
        </w:rPr>
        <w:t xml:space="preserve">   </w:t>
      </w:r>
      <w:r w:rsidR="00AA225B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Pr="00F302C2">
        <w:rPr>
          <w:rFonts w:ascii="Arial" w:eastAsia="Calibri" w:hAnsi="Arial" w:cs="Arial"/>
          <w:b/>
          <w:bCs/>
          <w:sz w:val="18"/>
          <w:szCs w:val="18"/>
        </w:rPr>
        <w:t xml:space="preserve">                                               </w:t>
      </w:r>
      <w:r w:rsidR="00AA225B">
        <w:rPr>
          <w:rFonts w:ascii="Arial" w:eastAsia="Calibri" w:hAnsi="Arial" w:cs="Arial"/>
          <w:b/>
          <w:bCs/>
          <w:sz w:val="18"/>
          <w:szCs w:val="18"/>
        </w:rPr>
        <w:t xml:space="preserve">  </w:t>
      </w:r>
      <w:r w:rsidR="003A68E0">
        <w:rPr>
          <w:rFonts w:ascii="Arial" w:eastAsia="Calibri" w:hAnsi="Arial" w:cs="Arial"/>
          <w:b/>
          <w:bCs/>
          <w:sz w:val="18"/>
          <w:szCs w:val="18"/>
        </w:rPr>
        <w:tab/>
      </w:r>
      <w:r w:rsidR="003A68E0">
        <w:rPr>
          <w:rFonts w:ascii="Arial" w:eastAsia="Calibri" w:hAnsi="Arial" w:cs="Arial"/>
          <w:b/>
          <w:bCs/>
          <w:sz w:val="18"/>
          <w:szCs w:val="18"/>
        </w:rPr>
        <w:tab/>
      </w:r>
      <w:r w:rsidR="00AA225B">
        <w:rPr>
          <w:rFonts w:ascii="Arial" w:eastAsia="Calibri" w:hAnsi="Arial" w:cs="Arial"/>
          <w:b/>
          <w:bCs/>
          <w:sz w:val="18"/>
          <w:szCs w:val="18"/>
        </w:rPr>
        <w:t xml:space="preserve">     </w:t>
      </w:r>
      <w:r w:rsidRPr="00F302C2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364D5F">
        <w:rPr>
          <w:rFonts w:ascii="Arial" w:eastAsia="Calibri" w:hAnsi="Arial" w:cs="Arial"/>
          <w:b/>
          <w:bCs/>
          <w:sz w:val="18"/>
          <w:szCs w:val="18"/>
        </w:rPr>
        <w:tab/>
      </w:r>
      <w:r w:rsidRPr="00F302C2">
        <w:rPr>
          <w:rFonts w:ascii="Arial" w:eastAsia="Calibri" w:hAnsi="Arial" w:cs="Arial"/>
          <w:b/>
          <w:bCs/>
          <w:sz w:val="18"/>
          <w:szCs w:val="18"/>
        </w:rPr>
        <w:t xml:space="preserve">   </w:t>
      </w:r>
      <w:r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6298762B" wp14:editId="664B6DA8">
            <wp:extent cx="1855197" cy="13430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81" cy="13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1241D" w14:textId="77777777" w:rsidR="00341176" w:rsidRPr="00F302C2" w:rsidRDefault="00341176" w:rsidP="00F302C2">
      <w:pPr>
        <w:spacing w:after="0"/>
        <w:ind w:right="-284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29DEF321" w14:textId="1D925ECB" w:rsidR="00B4758F" w:rsidRPr="00883537" w:rsidRDefault="00AA225B" w:rsidP="00682B88">
      <w:pPr>
        <w:jc w:val="both"/>
        <w:rPr>
          <w:rFonts w:cstheme="minorHAnsi"/>
          <w:sz w:val="18"/>
          <w:szCs w:val="18"/>
        </w:rPr>
      </w:pPr>
      <w:r w:rsidRPr="00883537">
        <w:rPr>
          <w:rFonts w:cstheme="minorHAnsi"/>
          <w:sz w:val="18"/>
          <w:szCs w:val="18"/>
        </w:rPr>
        <w:t>D</w:t>
      </w:r>
      <w:r w:rsidR="00B4758F" w:rsidRPr="00883537">
        <w:rPr>
          <w:rFonts w:cstheme="minorHAnsi"/>
          <w:sz w:val="18"/>
          <w:szCs w:val="18"/>
        </w:rPr>
        <w:t xml:space="preserve">ie Thomas Gruppe </w:t>
      </w:r>
      <w:r w:rsidRPr="00883537">
        <w:rPr>
          <w:rFonts w:cstheme="minorHAnsi"/>
          <w:sz w:val="18"/>
          <w:szCs w:val="18"/>
        </w:rPr>
        <w:t xml:space="preserve">ist </w:t>
      </w:r>
      <w:r w:rsidR="00B4758F" w:rsidRPr="00883537">
        <w:rPr>
          <w:rFonts w:cstheme="minorHAnsi"/>
          <w:sz w:val="18"/>
          <w:szCs w:val="18"/>
        </w:rPr>
        <w:t xml:space="preserve">der größte unabhängige Lieferant von </w:t>
      </w:r>
      <w:r w:rsidR="00376E1F" w:rsidRPr="00883537">
        <w:rPr>
          <w:rFonts w:cstheme="minorHAnsi"/>
          <w:sz w:val="18"/>
          <w:szCs w:val="18"/>
        </w:rPr>
        <w:t>Komponen</w:t>
      </w:r>
      <w:r w:rsidR="00933DDA" w:rsidRPr="00883537">
        <w:rPr>
          <w:rFonts w:cstheme="minorHAnsi"/>
          <w:sz w:val="18"/>
          <w:szCs w:val="18"/>
        </w:rPr>
        <w:t>ten aus Weißblech und Aluminium</w:t>
      </w:r>
      <w:r w:rsidR="00376E1F" w:rsidRPr="00883537">
        <w:rPr>
          <w:rFonts w:cstheme="minorHAnsi"/>
          <w:sz w:val="18"/>
          <w:szCs w:val="18"/>
        </w:rPr>
        <w:t xml:space="preserve"> für die Aerosol-, Pharma</w:t>
      </w:r>
      <w:r w:rsidR="00B4758F" w:rsidRPr="00883537">
        <w:rPr>
          <w:rFonts w:cstheme="minorHAnsi"/>
          <w:sz w:val="18"/>
          <w:szCs w:val="18"/>
        </w:rPr>
        <w:t xml:space="preserve">- und Kosmetikindustrie weltweit. </w:t>
      </w:r>
      <w:r w:rsidRPr="00883537">
        <w:rPr>
          <w:rFonts w:cstheme="minorHAnsi"/>
          <w:sz w:val="18"/>
          <w:szCs w:val="18"/>
        </w:rPr>
        <w:t>Wir</w:t>
      </w:r>
      <w:r w:rsidR="00B4758F" w:rsidRPr="00883537">
        <w:rPr>
          <w:rFonts w:cstheme="minorHAnsi"/>
          <w:sz w:val="18"/>
          <w:szCs w:val="18"/>
        </w:rPr>
        <w:t xml:space="preserve"> beschäftig</w:t>
      </w:r>
      <w:r w:rsidRPr="00883537">
        <w:rPr>
          <w:rFonts w:cstheme="minorHAnsi"/>
          <w:sz w:val="18"/>
          <w:szCs w:val="18"/>
        </w:rPr>
        <w:t>en</w:t>
      </w:r>
      <w:r w:rsidR="005350E3" w:rsidRPr="00883537">
        <w:rPr>
          <w:rFonts w:cstheme="minorHAnsi"/>
          <w:sz w:val="18"/>
          <w:szCs w:val="18"/>
        </w:rPr>
        <w:t xml:space="preserve"> weltweit 500</w:t>
      </w:r>
      <w:r w:rsidR="00B4758F" w:rsidRPr="00883537">
        <w:rPr>
          <w:rFonts w:cstheme="minorHAnsi"/>
          <w:sz w:val="18"/>
          <w:szCs w:val="18"/>
        </w:rPr>
        <w:t xml:space="preserve"> Mitarbeiter, davon </w:t>
      </w:r>
      <w:r w:rsidR="00933DDA" w:rsidRPr="00883537">
        <w:rPr>
          <w:rFonts w:cstheme="minorHAnsi"/>
          <w:sz w:val="18"/>
          <w:szCs w:val="18"/>
        </w:rPr>
        <w:t>allein</w:t>
      </w:r>
      <w:r w:rsidR="00376E1F" w:rsidRPr="00883537">
        <w:rPr>
          <w:rFonts w:cstheme="minorHAnsi"/>
          <w:sz w:val="18"/>
          <w:szCs w:val="18"/>
        </w:rPr>
        <w:t xml:space="preserve"> </w:t>
      </w:r>
      <w:r w:rsidR="00B4758F" w:rsidRPr="00883537">
        <w:rPr>
          <w:rFonts w:cstheme="minorHAnsi"/>
          <w:sz w:val="18"/>
          <w:szCs w:val="18"/>
        </w:rPr>
        <w:t>in Deutschland mehr als 1</w:t>
      </w:r>
      <w:r w:rsidR="000D2F52" w:rsidRPr="00883537">
        <w:rPr>
          <w:rFonts w:cstheme="minorHAnsi"/>
          <w:sz w:val="18"/>
          <w:szCs w:val="18"/>
        </w:rPr>
        <w:t>4</w:t>
      </w:r>
      <w:r w:rsidR="00B4758F" w:rsidRPr="00883537">
        <w:rPr>
          <w:rFonts w:cstheme="minorHAnsi"/>
          <w:sz w:val="18"/>
          <w:szCs w:val="18"/>
        </w:rPr>
        <w:t>0</w:t>
      </w:r>
      <w:r w:rsidR="00933DDA" w:rsidRPr="00883537">
        <w:rPr>
          <w:rFonts w:cstheme="minorHAnsi"/>
          <w:sz w:val="18"/>
          <w:szCs w:val="18"/>
        </w:rPr>
        <w:t xml:space="preserve"> Mitarbeiter</w:t>
      </w:r>
      <w:r w:rsidR="00B4758F" w:rsidRPr="00883537">
        <w:rPr>
          <w:rFonts w:cstheme="minorHAnsi"/>
          <w:sz w:val="18"/>
          <w:szCs w:val="18"/>
        </w:rPr>
        <w:t>. Zusammen mit unseren Tochterfirmen produzieren wir in Deutschland, USA, Spanien, China und Argentinien Stanz- und Ziehteile auf Folgeverbundwerkzeu</w:t>
      </w:r>
      <w:r w:rsidR="00376E1F" w:rsidRPr="00883537">
        <w:rPr>
          <w:rFonts w:cstheme="minorHAnsi"/>
          <w:sz w:val="18"/>
          <w:szCs w:val="18"/>
        </w:rPr>
        <w:t>gen und auf Transferpressen. Zusätzlich veredeln wir die Aluminiumo</w:t>
      </w:r>
      <w:r w:rsidR="00B4758F" w:rsidRPr="00883537">
        <w:rPr>
          <w:rFonts w:cstheme="minorHAnsi"/>
          <w:sz w:val="18"/>
          <w:szCs w:val="18"/>
        </w:rPr>
        <w:t>berflächen</w:t>
      </w:r>
      <w:r w:rsidR="00376E1F" w:rsidRPr="00883537">
        <w:rPr>
          <w:rFonts w:cstheme="minorHAnsi"/>
          <w:sz w:val="18"/>
          <w:szCs w:val="18"/>
        </w:rPr>
        <w:t xml:space="preserve"> unserer Komponenten </w:t>
      </w:r>
      <w:r w:rsidR="00B4758F" w:rsidRPr="00883537">
        <w:rPr>
          <w:rFonts w:cstheme="minorHAnsi"/>
          <w:sz w:val="18"/>
          <w:szCs w:val="18"/>
        </w:rPr>
        <w:t>im Eloxal</w:t>
      </w:r>
      <w:r w:rsidR="00B55288" w:rsidRPr="00883537">
        <w:rPr>
          <w:rFonts w:cstheme="minorHAnsi"/>
          <w:sz w:val="18"/>
          <w:szCs w:val="18"/>
        </w:rPr>
        <w:t>-V</w:t>
      </w:r>
      <w:r w:rsidR="00B4758F" w:rsidRPr="00883537">
        <w:rPr>
          <w:rFonts w:cstheme="minorHAnsi"/>
          <w:sz w:val="18"/>
          <w:szCs w:val="18"/>
        </w:rPr>
        <w:t>erfahren.</w:t>
      </w:r>
      <w:r w:rsidR="00C21FFA" w:rsidRPr="00883537">
        <w:rPr>
          <w:rFonts w:cstheme="minorHAnsi"/>
          <w:sz w:val="18"/>
          <w:szCs w:val="18"/>
        </w:rPr>
        <w:t xml:space="preserve"> Durch kontinuierliche Investitionen in den</w:t>
      </w:r>
      <w:r w:rsidRPr="00883537">
        <w:rPr>
          <w:rFonts w:cstheme="minorHAnsi"/>
          <w:sz w:val="18"/>
          <w:szCs w:val="18"/>
        </w:rPr>
        <w:t xml:space="preserve"> Ausbau </w:t>
      </w:r>
      <w:r w:rsidR="00C21FFA" w:rsidRPr="00883537">
        <w:rPr>
          <w:rFonts w:cstheme="minorHAnsi"/>
          <w:sz w:val="18"/>
          <w:szCs w:val="18"/>
        </w:rPr>
        <w:t>unserer</w:t>
      </w:r>
      <w:r w:rsidRPr="00883537">
        <w:rPr>
          <w:rFonts w:cstheme="minorHAnsi"/>
          <w:sz w:val="18"/>
          <w:szCs w:val="18"/>
        </w:rPr>
        <w:t xml:space="preserve"> Wer</w:t>
      </w:r>
      <w:r w:rsidR="00C21FFA" w:rsidRPr="00883537">
        <w:rPr>
          <w:rFonts w:cstheme="minorHAnsi"/>
          <w:sz w:val="18"/>
          <w:szCs w:val="18"/>
        </w:rPr>
        <w:t xml:space="preserve">ke und mit Unterstützung unseres Technologiezentrums am Standort Langenselbold sind wir in der Lage </w:t>
      </w:r>
      <w:r w:rsidR="00D54556" w:rsidRPr="00883537">
        <w:rPr>
          <w:rFonts w:cstheme="minorHAnsi"/>
          <w:sz w:val="18"/>
          <w:szCs w:val="18"/>
        </w:rPr>
        <w:t xml:space="preserve">mit unserem Prototypenbau </w:t>
      </w:r>
      <w:r w:rsidR="00C21FFA" w:rsidRPr="00883537">
        <w:rPr>
          <w:rFonts w:cstheme="minorHAnsi"/>
          <w:sz w:val="18"/>
          <w:szCs w:val="18"/>
        </w:rPr>
        <w:t>auf Kundenwünsche individuell eingehen zu können.</w:t>
      </w:r>
    </w:p>
    <w:p w14:paraId="5795CA97" w14:textId="1848AAA3" w:rsidR="00B4758F" w:rsidRPr="00883537" w:rsidRDefault="00B4758F" w:rsidP="00B4758F">
      <w:pPr>
        <w:rPr>
          <w:rFonts w:cstheme="minorHAnsi"/>
          <w:sz w:val="18"/>
          <w:szCs w:val="18"/>
        </w:rPr>
      </w:pPr>
      <w:r w:rsidRPr="00883537">
        <w:rPr>
          <w:rFonts w:cstheme="minorHAnsi"/>
          <w:sz w:val="18"/>
          <w:szCs w:val="18"/>
        </w:rPr>
        <w:t xml:space="preserve">zum nächstmöglichen Zeitpunkt </w:t>
      </w:r>
      <w:r w:rsidR="00BF3583" w:rsidRPr="00883537">
        <w:rPr>
          <w:rFonts w:cstheme="minorHAnsi"/>
          <w:sz w:val="18"/>
          <w:szCs w:val="18"/>
        </w:rPr>
        <w:t xml:space="preserve">bieten wir eine spannende Aufgabenstellung </w:t>
      </w:r>
      <w:r w:rsidR="000D2F52" w:rsidRPr="00883537">
        <w:rPr>
          <w:rFonts w:cstheme="minorHAnsi"/>
          <w:sz w:val="18"/>
          <w:szCs w:val="18"/>
        </w:rPr>
        <w:t>als</w:t>
      </w:r>
      <w:r w:rsidR="00BF3583" w:rsidRPr="00883537">
        <w:rPr>
          <w:rFonts w:cstheme="minorHAnsi"/>
          <w:sz w:val="18"/>
          <w:szCs w:val="18"/>
        </w:rPr>
        <w:t xml:space="preserve"> </w:t>
      </w:r>
    </w:p>
    <w:p w14:paraId="04912C1F" w14:textId="7C77E0AD" w:rsidR="00E62865" w:rsidRDefault="000D2F52" w:rsidP="003658A6">
      <w:pPr>
        <w:jc w:val="both"/>
        <w:rPr>
          <w:sz w:val="18"/>
          <w:szCs w:val="16"/>
        </w:rPr>
      </w:pPr>
      <w:r>
        <w:rPr>
          <w:rFonts w:ascii="Verdana" w:hAnsi="Verdana"/>
          <w:b/>
          <w:szCs w:val="16"/>
        </w:rPr>
        <w:t>Operations</w:t>
      </w:r>
      <w:r w:rsidR="008C4AED">
        <w:rPr>
          <w:rFonts w:ascii="Verdana" w:hAnsi="Verdana"/>
          <w:b/>
          <w:szCs w:val="16"/>
        </w:rPr>
        <w:t>-</w:t>
      </w:r>
      <w:r>
        <w:rPr>
          <w:rFonts w:ascii="Verdana" w:hAnsi="Verdana"/>
          <w:b/>
          <w:szCs w:val="16"/>
        </w:rPr>
        <w:t>Controller mit BI-Expertise (m/w/d)</w:t>
      </w:r>
      <w:r w:rsidR="003A68E0" w:rsidRPr="00B16031">
        <w:rPr>
          <w:rFonts w:ascii="Verdana" w:hAnsi="Verdana"/>
          <w:b/>
          <w:szCs w:val="16"/>
        </w:rPr>
        <w:tab/>
      </w:r>
      <w:r w:rsidR="008775F3">
        <w:rPr>
          <w:rFonts w:ascii="Verdana" w:hAnsi="Verdana"/>
          <w:b/>
          <w:szCs w:val="16"/>
        </w:rPr>
        <w:br/>
      </w:r>
      <w:r w:rsidR="00BF3583">
        <w:rPr>
          <w:sz w:val="18"/>
          <w:szCs w:val="16"/>
        </w:rPr>
        <w:br/>
      </w:r>
      <w:r>
        <w:rPr>
          <w:sz w:val="18"/>
          <w:szCs w:val="16"/>
        </w:rPr>
        <w:t xml:space="preserve">Wir verstehen Controlling in der Thomas Group </w:t>
      </w:r>
      <w:r w:rsidR="003658A6" w:rsidRPr="003658A6">
        <w:rPr>
          <w:sz w:val="18"/>
          <w:szCs w:val="16"/>
        </w:rPr>
        <w:t>als proaktive und unabhängige Berat</w:t>
      </w:r>
      <w:r>
        <w:rPr>
          <w:sz w:val="18"/>
          <w:szCs w:val="16"/>
        </w:rPr>
        <w:t>ung</w:t>
      </w:r>
      <w:r w:rsidR="003658A6" w:rsidRPr="003658A6">
        <w:rPr>
          <w:sz w:val="18"/>
          <w:szCs w:val="16"/>
        </w:rPr>
        <w:t xml:space="preserve"> des Managements und unterstützen dieses als Entscheidungsmoderator</w:t>
      </w:r>
      <w:r w:rsidR="003658A6">
        <w:rPr>
          <w:sz w:val="18"/>
          <w:szCs w:val="16"/>
        </w:rPr>
        <w:t>en</w:t>
      </w:r>
      <w:r w:rsidR="003658A6" w:rsidRPr="003658A6">
        <w:rPr>
          <w:sz w:val="18"/>
          <w:szCs w:val="16"/>
        </w:rPr>
        <w:t xml:space="preserve"> bei der zukunftsfähigen Ausrichtung des Unternehmens. Unsere Tätigkeiten gehen dabei weit über das „traditionelle" Controlling hinaus. Dank unserer umfassenden Finanzexpertise und unserem umfangreichen System- und Prozesswissen geben wir dem Management zeitnah umsetzungsfähige Handlungsempfehlungen.</w:t>
      </w:r>
    </w:p>
    <w:p w14:paraId="2A3370C7" w14:textId="47E5AAC4" w:rsidR="00B16031" w:rsidRPr="00B16031" w:rsidRDefault="00845BFA" w:rsidP="00B16031">
      <w:pPr>
        <w:spacing w:after="120"/>
        <w:rPr>
          <w:rFonts w:ascii="Verdana" w:hAnsi="Verdana"/>
          <w:b/>
          <w:sz w:val="18"/>
          <w:szCs w:val="16"/>
        </w:rPr>
      </w:pPr>
      <w:bookmarkStart w:id="0" w:name="_Hlk65769693"/>
      <w:r>
        <w:rPr>
          <w:rFonts w:ascii="Verdana" w:hAnsi="Verdana"/>
          <w:b/>
          <w:sz w:val="18"/>
          <w:szCs w:val="16"/>
        </w:rPr>
        <w:t xml:space="preserve">Ihr </w:t>
      </w:r>
      <w:r w:rsidR="003658A6">
        <w:rPr>
          <w:rFonts w:ascii="Verdana" w:hAnsi="Verdana"/>
          <w:b/>
          <w:sz w:val="18"/>
          <w:szCs w:val="16"/>
        </w:rPr>
        <w:t>Aufgabengebiet</w:t>
      </w:r>
      <w:bookmarkEnd w:id="0"/>
    </w:p>
    <w:p w14:paraId="7C7976D7" w14:textId="128A08F0" w:rsidR="00553E27" w:rsidRDefault="00553E27" w:rsidP="007455EF">
      <w:pPr>
        <w:numPr>
          <w:ilvl w:val="0"/>
          <w:numId w:val="8"/>
        </w:numPr>
        <w:spacing w:after="100" w:afterAutospacing="1"/>
        <w:ind w:left="714" w:hanging="357"/>
        <w:rPr>
          <w:sz w:val="18"/>
          <w:szCs w:val="18"/>
        </w:rPr>
      </w:pPr>
      <w:r>
        <w:rPr>
          <w:sz w:val="18"/>
          <w:szCs w:val="18"/>
        </w:rPr>
        <w:t xml:space="preserve">Zusammenarbeit mit den </w:t>
      </w:r>
      <w:r w:rsidR="00AB0BAF">
        <w:rPr>
          <w:sz w:val="18"/>
          <w:szCs w:val="18"/>
        </w:rPr>
        <w:t>Facha</w:t>
      </w:r>
      <w:r>
        <w:rPr>
          <w:sz w:val="18"/>
          <w:szCs w:val="18"/>
        </w:rPr>
        <w:t xml:space="preserve">bteilungen an den Produktionsstandorten der Thomas Group und </w:t>
      </w:r>
      <w:r>
        <w:rPr>
          <w:sz w:val="18"/>
          <w:szCs w:val="18"/>
        </w:rPr>
        <w:br/>
        <w:t>Abbildung von Reporting-Anforderungen für interne und externe Stakeholder</w:t>
      </w:r>
    </w:p>
    <w:p w14:paraId="2A25A2AC" w14:textId="77777777" w:rsidR="00AB0BAF" w:rsidRDefault="00AB0BAF" w:rsidP="00E93F45">
      <w:pPr>
        <w:numPr>
          <w:ilvl w:val="0"/>
          <w:numId w:val="8"/>
        </w:numPr>
        <w:spacing w:after="100" w:afterAutospacing="1"/>
        <w:ind w:left="714" w:hanging="357"/>
        <w:rPr>
          <w:sz w:val="18"/>
          <w:szCs w:val="18"/>
        </w:rPr>
      </w:pPr>
      <w:r w:rsidRPr="00AB0BAF">
        <w:rPr>
          <w:sz w:val="18"/>
          <w:szCs w:val="18"/>
        </w:rPr>
        <w:t>Erhebung und Prüfung von Prozessdaten, Datenanalyse und Aufbereitung für Kalkulationen</w:t>
      </w:r>
      <w:r>
        <w:rPr>
          <w:sz w:val="18"/>
          <w:szCs w:val="18"/>
        </w:rPr>
        <w:t>,</w:t>
      </w:r>
      <w:r>
        <w:rPr>
          <w:sz w:val="18"/>
          <w:szCs w:val="18"/>
        </w:rPr>
        <w:br/>
      </w:r>
      <w:r w:rsidR="000D2F52" w:rsidRPr="00AB0BAF">
        <w:rPr>
          <w:sz w:val="18"/>
          <w:szCs w:val="18"/>
        </w:rPr>
        <w:t>Entwicklung und Pflege von Dashboards und KPI</w:t>
      </w:r>
      <w:r w:rsidR="00553E27" w:rsidRPr="00AB0BAF">
        <w:rPr>
          <w:sz w:val="18"/>
          <w:szCs w:val="18"/>
        </w:rPr>
        <w:t>s, insbesondere Produktionskennzahlen</w:t>
      </w:r>
    </w:p>
    <w:p w14:paraId="64B36DD6" w14:textId="70C562E6" w:rsidR="007455EF" w:rsidRPr="00AB0BAF" w:rsidRDefault="00AB0BAF" w:rsidP="00E93F45">
      <w:pPr>
        <w:numPr>
          <w:ilvl w:val="0"/>
          <w:numId w:val="8"/>
        </w:numPr>
        <w:spacing w:after="100" w:afterAutospacing="1"/>
        <w:ind w:left="714" w:hanging="357"/>
        <w:rPr>
          <w:sz w:val="18"/>
          <w:szCs w:val="18"/>
        </w:rPr>
      </w:pPr>
      <w:r>
        <w:rPr>
          <w:sz w:val="18"/>
          <w:szCs w:val="18"/>
        </w:rPr>
        <w:t>Weiterentwicklung der IT-Tools (ERP- und BI-System)</w:t>
      </w:r>
      <w:r w:rsidR="00412D17">
        <w:rPr>
          <w:sz w:val="18"/>
          <w:szCs w:val="18"/>
        </w:rPr>
        <w:t xml:space="preserve"> für das Operations- und Sales-Controlling</w:t>
      </w:r>
    </w:p>
    <w:p w14:paraId="01ED822B" w14:textId="01D22C14" w:rsidR="00432EDA" w:rsidRPr="007455EF" w:rsidRDefault="00432EDA" w:rsidP="007455EF">
      <w:pPr>
        <w:numPr>
          <w:ilvl w:val="0"/>
          <w:numId w:val="8"/>
        </w:numPr>
        <w:spacing w:after="100" w:afterAutospacing="1"/>
        <w:ind w:left="714" w:hanging="357"/>
        <w:rPr>
          <w:sz w:val="18"/>
          <w:szCs w:val="18"/>
        </w:rPr>
      </w:pPr>
      <w:r w:rsidRPr="007455EF">
        <w:rPr>
          <w:sz w:val="18"/>
          <w:szCs w:val="18"/>
        </w:rPr>
        <w:t xml:space="preserve">Analyse der operativen Kennzahlen sowie Identifikation und Diskussion von Abweichungen und Entwicklungen </w:t>
      </w:r>
      <w:r w:rsidR="00412D17">
        <w:rPr>
          <w:sz w:val="18"/>
          <w:szCs w:val="18"/>
        </w:rPr>
        <w:br/>
      </w:r>
      <w:r w:rsidRPr="007455EF">
        <w:rPr>
          <w:sz w:val="18"/>
          <w:szCs w:val="18"/>
        </w:rPr>
        <w:t>mit den zu betreuenden Einheiten/Führungskräften</w:t>
      </w:r>
    </w:p>
    <w:p w14:paraId="2E9BFB05" w14:textId="15FF463C" w:rsidR="00432EDA" w:rsidRPr="00412D17" w:rsidRDefault="00412D17" w:rsidP="0032479C">
      <w:pPr>
        <w:numPr>
          <w:ilvl w:val="0"/>
          <w:numId w:val="8"/>
        </w:numPr>
        <w:spacing w:after="100" w:afterAutospacing="1"/>
        <w:ind w:left="714" w:hanging="357"/>
        <w:rPr>
          <w:sz w:val="18"/>
          <w:szCs w:val="18"/>
        </w:rPr>
      </w:pPr>
      <w:r w:rsidRPr="00412D17">
        <w:rPr>
          <w:sz w:val="18"/>
          <w:szCs w:val="18"/>
        </w:rPr>
        <w:t xml:space="preserve">Unterstützung bei Budgets, Forecasts und Finanzplanung, </w:t>
      </w:r>
      <w:r w:rsidR="00432EDA" w:rsidRPr="00412D17">
        <w:rPr>
          <w:sz w:val="18"/>
          <w:szCs w:val="18"/>
        </w:rPr>
        <w:t xml:space="preserve">Durchführung von Wirtschaftlichkeitsberechnungen </w:t>
      </w:r>
      <w:r>
        <w:rPr>
          <w:sz w:val="18"/>
          <w:szCs w:val="18"/>
        </w:rPr>
        <w:br/>
      </w:r>
      <w:r w:rsidR="00432EDA" w:rsidRPr="00412D17">
        <w:rPr>
          <w:sz w:val="18"/>
          <w:szCs w:val="18"/>
        </w:rPr>
        <w:t xml:space="preserve">für geplante Projekte und Maßnahmen </w:t>
      </w:r>
    </w:p>
    <w:p w14:paraId="185526C2" w14:textId="51ED6BCE" w:rsidR="003C5E97" w:rsidRPr="007455EF" w:rsidRDefault="00432EDA" w:rsidP="007455EF">
      <w:pPr>
        <w:numPr>
          <w:ilvl w:val="0"/>
          <w:numId w:val="8"/>
        </w:numPr>
        <w:spacing w:after="100" w:afterAutospacing="1"/>
        <w:ind w:left="714" w:hanging="357"/>
        <w:rPr>
          <w:sz w:val="18"/>
          <w:szCs w:val="18"/>
        </w:rPr>
      </w:pPr>
      <w:r w:rsidRPr="00432EDA">
        <w:rPr>
          <w:sz w:val="18"/>
          <w:szCs w:val="18"/>
        </w:rPr>
        <w:t xml:space="preserve">Mitwirkung in internen Projekten der Fachbereiche sowie in ausgewählten strategischen Projekten </w:t>
      </w:r>
    </w:p>
    <w:p w14:paraId="48C5B640" w14:textId="1D7685BF" w:rsidR="004E5AFF" w:rsidRPr="00845BFA" w:rsidRDefault="00845BFA" w:rsidP="008B4E3C">
      <w:pPr>
        <w:spacing w:after="120"/>
        <w:rPr>
          <w:rFonts w:cstheme="minorHAnsi"/>
          <w:bCs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Ihre Q</w:t>
      </w:r>
      <w:r w:rsidR="007455EF">
        <w:rPr>
          <w:rFonts w:ascii="Verdana" w:hAnsi="Verdana"/>
          <w:b/>
          <w:sz w:val="18"/>
          <w:szCs w:val="16"/>
        </w:rPr>
        <w:t>ualifikation</w:t>
      </w:r>
    </w:p>
    <w:p w14:paraId="1413CF42" w14:textId="743EAACF" w:rsidR="00493171" w:rsidRPr="00A63C74" w:rsidRDefault="00493171" w:rsidP="00493171">
      <w:pPr>
        <w:numPr>
          <w:ilvl w:val="0"/>
          <w:numId w:val="4"/>
        </w:numPr>
        <w:spacing w:after="100" w:afterAutospacing="1" w:line="257" w:lineRule="auto"/>
        <w:ind w:left="714" w:hanging="357"/>
        <w:rPr>
          <w:sz w:val="18"/>
          <w:szCs w:val="18"/>
        </w:rPr>
      </w:pPr>
      <w:r w:rsidRPr="00A63C74">
        <w:rPr>
          <w:sz w:val="18"/>
          <w:szCs w:val="18"/>
        </w:rPr>
        <w:t xml:space="preserve">Abgeschlossenes Studium der BWL, Wirtschaftsingenieurswesen oder Wirtschaftsinformatik, </w:t>
      </w:r>
      <w:r w:rsidRPr="00A63C74">
        <w:rPr>
          <w:sz w:val="18"/>
          <w:szCs w:val="18"/>
        </w:rPr>
        <w:br/>
        <w:t>vorzugsweise mit Schwerpunkt Finanzen &amp; Controlling</w:t>
      </w:r>
    </w:p>
    <w:p w14:paraId="5702E520" w14:textId="66F5B326" w:rsidR="00493171" w:rsidRPr="00A63C74" w:rsidRDefault="00493171" w:rsidP="00493171">
      <w:pPr>
        <w:numPr>
          <w:ilvl w:val="0"/>
          <w:numId w:val="4"/>
        </w:numPr>
        <w:spacing w:after="100" w:afterAutospacing="1" w:line="257" w:lineRule="auto"/>
        <w:ind w:left="714" w:hanging="357"/>
        <w:rPr>
          <w:sz w:val="18"/>
          <w:szCs w:val="18"/>
        </w:rPr>
      </w:pPr>
      <w:r w:rsidRPr="00A63C74">
        <w:rPr>
          <w:sz w:val="18"/>
          <w:szCs w:val="18"/>
        </w:rPr>
        <w:t>3 - 5 Jahre relevante Berufserfahrung in einem Produktionsunternehmen</w:t>
      </w:r>
      <w:r w:rsidR="00A63C74" w:rsidRPr="00A63C74">
        <w:rPr>
          <w:sz w:val="18"/>
          <w:szCs w:val="18"/>
        </w:rPr>
        <w:t xml:space="preserve">, </w:t>
      </w:r>
      <w:r w:rsidR="00845BFA">
        <w:rPr>
          <w:sz w:val="18"/>
          <w:szCs w:val="18"/>
        </w:rPr>
        <w:br/>
      </w:r>
      <w:r w:rsidR="00A63C74" w:rsidRPr="00A63C74">
        <w:rPr>
          <w:sz w:val="18"/>
          <w:szCs w:val="18"/>
        </w:rPr>
        <w:t>insbesondere Erfahrungen mit der Datenanalyse für das Operations- und Sales-Controlling</w:t>
      </w:r>
      <w:r w:rsidRPr="00A63C74">
        <w:rPr>
          <w:sz w:val="18"/>
          <w:szCs w:val="18"/>
        </w:rPr>
        <w:t xml:space="preserve"> </w:t>
      </w:r>
    </w:p>
    <w:p w14:paraId="048B3944" w14:textId="100E5AB7" w:rsidR="00147844" w:rsidRPr="00A63C74" w:rsidRDefault="00493171" w:rsidP="00466672">
      <w:pPr>
        <w:numPr>
          <w:ilvl w:val="0"/>
          <w:numId w:val="4"/>
        </w:numPr>
        <w:spacing w:after="100" w:afterAutospacing="1" w:line="257" w:lineRule="auto"/>
        <w:ind w:left="714" w:hanging="357"/>
        <w:rPr>
          <w:sz w:val="18"/>
          <w:szCs w:val="18"/>
        </w:rPr>
      </w:pPr>
      <w:r w:rsidRPr="00A63C74">
        <w:rPr>
          <w:sz w:val="18"/>
          <w:szCs w:val="18"/>
        </w:rPr>
        <w:t>Ausgeprägte analytische und konzeptionelle Arbeitsweise sowie hohe Affinität für Zahlen und Prozesse</w:t>
      </w:r>
    </w:p>
    <w:p w14:paraId="60F46707" w14:textId="77777777" w:rsidR="00493171" w:rsidRPr="00A63C74" w:rsidRDefault="00493171" w:rsidP="00493171">
      <w:pPr>
        <w:numPr>
          <w:ilvl w:val="0"/>
          <w:numId w:val="4"/>
        </w:numPr>
        <w:spacing w:after="100" w:afterAutospacing="1" w:line="257" w:lineRule="auto"/>
        <w:ind w:left="714" w:hanging="357"/>
        <w:rPr>
          <w:sz w:val="18"/>
          <w:szCs w:val="18"/>
        </w:rPr>
      </w:pPr>
      <w:r w:rsidRPr="00A63C74">
        <w:rPr>
          <w:sz w:val="18"/>
          <w:szCs w:val="18"/>
        </w:rPr>
        <w:t xml:space="preserve">Überdurchschnittliches Engagement, Teamgeist und Kommunikationsstärke sowie ein sicheres Auftreten </w:t>
      </w:r>
    </w:p>
    <w:p w14:paraId="1B21580E" w14:textId="77777777" w:rsidR="00493171" w:rsidRPr="00A63C74" w:rsidRDefault="00493171" w:rsidP="00493171">
      <w:pPr>
        <w:numPr>
          <w:ilvl w:val="0"/>
          <w:numId w:val="4"/>
        </w:numPr>
        <w:spacing w:after="100" w:afterAutospacing="1" w:line="257" w:lineRule="auto"/>
        <w:ind w:left="714" w:hanging="357"/>
        <w:rPr>
          <w:sz w:val="18"/>
          <w:szCs w:val="18"/>
        </w:rPr>
      </w:pPr>
      <w:r w:rsidRPr="00A63C74">
        <w:rPr>
          <w:sz w:val="18"/>
          <w:szCs w:val="18"/>
        </w:rPr>
        <w:t>Erfahrung im Projektmanagement sowie SAP- und MS-Office-Kenntnisse wünschenswert</w:t>
      </w:r>
    </w:p>
    <w:p w14:paraId="693BC2C3" w14:textId="1E9D4D01" w:rsidR="00493171" w:rsidRPr="00A63C74" w:rsidRDefault="00F16018" w:rsidP="00493171">
      <w:pPr>
        <w:numPr>
          <w:ilvl w:val="0"/>
          <w:numId w:val="4"/>
        </w:numPr>
        <w:spacing w:after="100" w:afterAutospacing="1" w:line="257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Kommunikationsstärke in Deutsch und Englisch rundet Ihr Profil ab</w:t>
      </w:r>
    </w:p>
    <w:p w14:paraId="43B81C5A" w14:textId="56F0279D" w:rsidR="00C426C3" w:rsidRPr="00C426C3" w:rsidRDefault="00C426C3" w:rsidP="00C426C3">
      <w:pPr>
        <w:spacing w:after="120"/>
        <w:rPr>
          <w:rFonts w:ascii="Verdana" w:hAnsi="Verdana"/>
          <w:b/>
          <w:sz w:val="18"/>
          <w:szCs w:val="16"/>
        </w:rPr>
      </w:pPr>
      <w:r w:rsidRPr="00C426C3">
        <w:rPr>
          <w:rFonts w:ascii="Verdana" w:hAnsi="Verdana"/>
          <w:b/>
          <w:sz w:val="18"/>
          <w:szCs w:val="16"/>
        </w:rPr>
        <w:t>Wir bieten</w:t>
      </w:r>
    </w:p>
    <w:p w14:paraId="6711D928" w14:textId="35249AA1" w:rsidR="003A68E0" w:rsidRPr="005871D5" w:rsidRDefault="00C426C3" w:rsidP="003E5987">
      <w:pPr>
        <w:pStyle w:val="Listenabsatz"/>
        <w:numPr>
          <w:ilvl w:val="0"/>
          <w:numId w:val="6"/>
        </w:numPr>
        <w:spacing w:after="0"/>
        <w:ind w:right="-284"/>
        <w:rPr>
          <w:rFonts w:cstheme="minorHAnsi"/>
          <w:sz w:val="18"/>
          <w:szCs w:val="16"/>
        </w:rPr>
      </w:pPr>
      <w:r w:rsidRPr="005871D5">
        <w:rPr>
          <w:rFonts w:cstheme="minorHAnsi"/>
          <w:sz w:val="18"/>
          <w:szCs w:val="16"/>
        </w:rPr>
        <w:t xml:space="preserve">Verantwortungsvolle Tätigkeit </w:t>
      </w:r>
      <w:r w:rsidR="00F16018">
        <w:rPr>
          <w:rFonts w:cstheme="minorHAnsi"/>
          <w:sz w:val="18"/>
          <w:szCs w:val="16"/>
        </w:rPr>
        <w:t xml:space="preserve">im internationalen Umfeld </w:t>
      </w:r>
      <w:r w:rsidRPr="005871D5">
        <w:rPr>
          <w:rFonts w:cstheme="minorHAnsi"/>
          <w:sz w:val="18"/>
          <w:szCs w:val="16"/>
        </w:rPr>
        <w:t xml:space="preserve">mit </w:t>
      </w:r>
      <w:r w:rsidR="00F16018">
        <w:rPr>
          <w:rFonts w:cstheme="minorHAnsi"/>
          <w:sz w:val="18"/>
          <w:szCs w:val="16"/>
        </w:rPr>
        <w:t xml:space="preserve">Gestaltungsfreiraum und </w:t>
      </w:r>
      <w:r w:rsidR="00E42FA1">
        <w:rPr>
          <w:rFonts w:cstheme="minorHAnsi"/>
          <w:sz w:val="18"/>
          <w:szCs w:val="16"/>
        </w:rPr>
        <w:t>klaren Befugnissen</w:t>
      </w:r>
    </w:p>
    <w:p w14:paraId="3BBF481C" w14:textId="778DFCCD" w:rsidR="00C426C3" w:rsidRPr="0045670F" w:rsidRDefault="00C426C3" w:rsidP="003E5987">
      <w:pPr>
        <w:pStyle w:val="Listenabsatz"/>
        <w:numPr>
          <w:ilvl w:val="0"/>
          <w:numId w:val="6"/>
        </w:numPr>
        <w:spacing w:after="0"/>
        <w:ind w:right="-284"/>
        <w:rPr>
          <w:rFonts w:cstheme="minorHAnsi"/>
          <w:sz w:val="18"/>
          <w:szCs w:val="16"/>
        </w:rPr>
      </w:pPr>
      <w:r w:rsidRPr="005871D5">
        <w:rPr>
          <w:rFonts w:cstheme="minorHAnsi"/>
          <w:sz w:val="18"/>
          <w:szCs w:val="16"/>
        </w:rPr>
        <w:t>Arbeiten in einer angenehmen Arbeitsatmosphäre mit sympathischen Kollegen(innen)</w:t>
      </w:r>
    </w:p>
    <w:p w14:paraId="69A5D042" w14:textId="1164E207" w:rsidR="008B4E3C" w:rsidRPr="00493171" w:rsidRDefault="00C426C3" w:rsidP="00B20D46">
      <w:pPr>
        <w:pStyle w:val="Listenabsatz"/>
        <w:numPr>
          <w:ilvl w:val="0"/>
          <w:numId w:val="6"/>
        </w:numPr>
        <w:spacing w:after="0"/>
        <w:ind w:right="-284"/>
        <w:rPr>
          <w:rFonts w:ascii="Verdana" w:hAnsi="Verdana"/>
          <w:sz w:val="18"/>
          <w:szCs w:val="16"/>
        </w:rPr>
      </w:pPr>
      <w:r w:rsidRPr="00493171">
        <w:rPr>
          <w:rFonts w:cstheme="minorHAnsi"/>
          <w:sz w:val="18"/>
          <w:szCs w:val="16"/>
        </w:rPr>
        <w:t>Wettbewerbsfähiges Gehaltspaket</w:t>
      </w:r>
    </w:p>
    <w:p w14:paraId="305D5344" w14:textId="77777777" w:rsidR="00A5494C" w:rsidRPr="00B16031" w:rsidRDefault="00A5494C" w:rsidP="003A68E0">
      <w:pPr>
        <w:spacing w:after="0"/>
        <w:ind w:left="720" w:right="-284"/>
        <w:rPr>
          <w:rFonts w:ascii="Verdana" w:hAnsi="Verdana"/>
          <w:sz w:val="18"/>
          <w:szCs w:val="16"/>
        </w:rPr>
      </w:pPr>
    </w:p>
    <w:p w14:paraId="7A3F30C3" w14:textId="24D0ABE3" w:rsidR="003A68E0" w:rsidRPr="00F16018" w:rsidRDefault="00B4758F">
      <w:pPr>
        <w:rPr>
          <w:rFonts w:cstheme="minorHAnsi"/>
          <w:b/>
          <w:color w:val="0000FF" w:themeColor="hyperlink"/>
          <w:sz w:val="18"/>
          <w:szCs w:val="18"/>
          <w:u w:val="single"/>
        </w:rPr>
      </w:pPr>
      <w:r w:rsidRPr="00F16018">
        <w:rPr>
          <w:rFonts w:cstheme="minorHAnsi"/>
          <w:sz w:val="18"/>
          <w:szCs w:val="18"/>
        </w:rPr>
        <w:t xml:space="preserve">Haben wir Ihr Interesse geweckt? </w:t>
      </w:r>
      <w:r w:rsidR="00057A36" w:rsidRPr="00F16018">
        <w:rPr>
          <w:rFonts w:cstheme="minorHAnsi"/>
          <w:sz w:val="18"/>
          <w:szCs w:val="18"/>
        </w:rPr>
        <w:br/>
      </w:r>
      <w:r w:rsidRPr="00F16018">
        <w:rPr>
          <w:rFonts w:cstheme="minorHAnsi"/>
          <w:sz w:val="18"/>
          <w:szCs w:val="18"/>
        </w:rPr>
        <w:t xml:space="preserve">Dann senden Sie uns Ihre aussagekräftigen Bewerbungsunterlagen unter Angabe Ihrer Gehaltsvorstellung und dem frühestmöglichen Eintrittstermin per E-Mail an </w:t>
      </w:r>
      <w:hyperlink r:id="rId8" w:history="1">
        <w:r w:rsidR="00CA71FC" w:rsidRPr="00F16018">
          <w:rPr>
            <w:rStyle w:val="Hyperlink"/>
            <w:rFonts w:cstheme="minorHAnsi"/>
            <w:b/>
            <w:sz w:val="18"/>
            <w:szCs w:val="18"/>
          </w:rPr>
          <w:t>bewerbung@thomas-holding.com</w:t>
        </w:r>
      </w:hyperlink>
      <w:r w:rsidR="00234B0F" w:rsidRPr="00F16018">
        <w:rPr>
          <w:rStyle w:val="Hyperlink"/>
          <w:rFonts w:cstheme="minorHAnsi"/>
          <w:b/>
          <w:sz w:val="18"/>
          <w:szCs w:val="18"/>
        </w:rPr>
        <w:t xml:space="preserve">. </w:t>
      </w:r>
      <w:r w:rsidR="00234B0F" w:rsidRPr="00F16018">
        <w:rPr>
          <w:rStyle w:val="Hyperlink"/>
          <w:rFonts w:cstheme="minorHAnsi"/>
          <w:color w:val="auto"/>
          <w:sz w:val="18"/>
          <w:szCs w:val="18"/>
          <w:u w:val="none"/>
        </w:rPr>
        <w:t xml:space="preserve">Weitere Informationen über uns finden Sie auf unserer Homepage: </w:t>
      </w:r>
      <w:r w:rsidR="00234B0F" w:rsidRPr="00F16018">
        <w:rPr>
          <w:rStyle w:val="Hyperlink"/>
          <w:rFonts w:cstheme="minorHAnsi"/>
          <w:b/>
          <w:sz w:val="18"/>
          <w:szCs w:val="18"/>
        </w:rPr>
        <w:t>www.thomas-holding.com</w:t>
      </w:r>
      <w:r w:rsidR="00234B0F" w:rsidRPr="00F16018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</w:p>
    <w:sectPr w:rsidR="003A68E0" w:rsidRPr="00F16018" w:rsidSect="003411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46E"/>
    <w:multiLevelType w:val="multilevel"/>
    <w:tmpl w:val="23E2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C5F7D"/>
    <w:multiLevelType w:val="hybridMultilevel"/>
    <w:tmpl w:val="EEB2E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7C24"/>
    <w:multiLevelType w:val="hybridMultilevel"/>
    <w:tmpl w:val="A3220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7D2"/>
    <w:multiLevelType w:val="hybridMultilevel"/>
    <w:tmpl w:val="6DF4A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0A44"/>
    <w:multiLevelType w:val="hybridMultilevel"/>
    <w:tmpl w:val="0DD4B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25BEF"/>
    <w:multiLevelType w:val="hybridMultilevel"/>
    <w:tmpl w:val="559CD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12A42"/>
    <w:multiLevelType w:val="hybridMultilevel"/>
    <w:tmpl w:val="4FC225B0"/>
    <w:lvl w:ilvl="0" w:tplc="0407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7" w15:restartNumberingAfterBreak="0">
    <w:nsid w:val="6DF05596"/>
    <w:multiLevelType w:val="multilevel"/>
    <w:tmpl w:val="2592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D7636"/>
    <w:multiLevelType w:val="hybridMultilevel"/>
    <w:tmpl w:val="8E8AA62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44550253">
    <w:abstractNumId w:val="8"/>
  </w:num>
  <w:num w:numId="2" w16cid:durableId="910308962">
    <w:abstractNumId w:val="6"/>
  </w:num>
  <w:num w:numId="3" w16cid:durableId="1075322453">
    <w:abstractNumId w:val="5"/>
  </w:num>
  <w:num w:numId="4" w16cid:durableId="854005833">
    <w:abstractNumId w:val="1"/>
  </w:num>
  <w:num w:numId="5" w16cid:durableId="242186209">
    <w:abstractNumId w:val="3"/>
  </w:num>
  <w:num w:numId="6" w16cid:durableId="1361929941">
    <w:abstractNumId w:val="2"/>
  </w:num>
  <w:num w:numId="7" w16cid:durableId="328218985">
    <w:abstractNumId w:val="4"/>
  </w:num>
  <w:num w:numId="8" w16cid:durableId="553930117">
    <w:abstractNumId w:val="7"/>
  </w:num>
  <w:num w:numId="9" w16cid:durableId="7279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8F"/>
    <w:rsid w:val="000228D2"/>
    <w:rsid w:val="00043720"/>
    <w:rsid w:val="000438D4"/>
    <w:rsid w:val="00057A36"/>
    <w:rsid w:val="000C2DFF"/>
    <w:rsid w:val="000D2F52"/>
    <w:rsid w:val="000F1E02"/>
    <w:rsid w:val="000F3EB7"/>
    <w:rsid w:val="00147844"/>
    <w:rsid w:val="0015283E"/>
    <w:rsid w:val="00190B1F"/>
    <w:rsid w:val="001E420C"/>
    <w:rsid w:val="001F1EE2"/>
    <w:rsid w:val="00234B0F"/>
    <w:rsid w:val="0024653A"/>
    <w:rsid w:val="00246B52"/>
    <w:rsid w:val="00283729"/>
    <w:rsid w:val="002B1EB3"/>
    <w:rsid w:val="002F6FF7"/>
    <w:rsid w:val="00341176"/>
    <w:rsid w:val="00356420"/>
    <w:rsid w:val="00364D5F"/>
    <w:rsid w:val="003658A6"/>
    <w:rsid w:val="00376E1F"/>
    <w:rsid w:val="003A68E0"/>
    <w:rsid w:val="003C5E97"/>
    <w:rsid w:val="003E5987"/>
    <w:rsid w:val="00412D17"/>
    <w:rsid w:val="00432EDA"/>
    <w:rsid w:val="0045670F"/>
    <w:rsid w:val="00493171"/>
    <w:rsid w:val="004B7084"/>
    <w:rsid w:val="004E5AFF"/>
    <w:rsid w:val="00534739"/>
    <w:rsid w:val="005350E3"/>
    <w:rsid w:val="00535B54"/>
    <w:rsid w:val="0053646C"/>
    <w:rsid w:val="00553E27"/>
    <w:rsid w:val="005871D5"/>
    <w:rsid w:val="00591D29"/>
    <w:rsid w:val="00592C76"/>
    <w:rsid w:val="00611FC8"/>
    <w:rsid w:val="00682B88"/>
    <w:rsid w:val="006D17F3"/>
    <w:rsid w:val="006D2B6E"/>
    <w:rsid w:val="00722D1D"/>
    <w:rsid w:val="007455EF"/>
    <w:rsid w:val="007874BB"/>
    <w:rsid w:val="007B50D3"/>
    <w:rsid w:val="008143F3"/>
    <w:rsid w:val="00845BFA"/>
    <w:rsid w:val="00851372"/>
    <w:rsid w:val="008775F3"/>
    <w:rsid w:val="00880249"/>
    <w:rsid w:val="00881BBC"/>
    <w:rsid w:val="00883537"/>
    <w:rsid w:val="008B4E3C"/>
    <w:rsid w:val="008C4AED"/>
    <w:rsid w:val="008F01C1"/>
    <w:rsid w:val="00933DDA"/>
    <w:rsid w:val="009346F4"/>
    <w:rsid w:val="00963B63"/>
    <w:rsid w:val="00A05A38"/>
    <w:rsid w:val="00A5494C"/>
    <w:rsid w:val="00A63C74"/>
    <w:rsid w:val="00A7437A"/>
    <w:rsid w:val="00A87A63"/>
    <w:rsid w:val="00AA225B"/>
    <w:rsid w:val="00AB0BAF"/>
    <w:rsid w:val="00AB5800"/>
    <w:rsid w:val="00AC075C"/>
    <w:rsid w:val="00B16031"/>
    <w:rsid w:val="00B4758F"/>
    <w:rsid w:val="00B55288"/>
    <w:rsid w:val="00BB6D90"/>
    <w:rsid w:val="00BB71F4"/>
    <w:rsid w:val="00BC0D49"/>
    <w:rsid w:val="00BD02E8"/>
    <w:rsid w:val="00BF3583"/>
    <w:rsid w:val="00BF4B22"/>
    <w:rsid w:val="00C0557E"/>
    <w:rsid w:val="00C065E6"/>
    <w:rsid w:val="00C21FFA"/>
    <w:rsid w:val="00C31EC8"/>
    <w:rsid w:val="00C426C3"/>
    <w:rsid w:val="00C8015E"/>
    <w:rsid w:val="00CA71FC"/>
    <w:rsid w:val="00CE2D38"/>
    <w:rsid w:val="00D54556"/>
    <w:rsid w:val="00D6264B"/>
    <w:rsid w:val="00D957DF"/>
    <w:rsid w:val="00DB5091"/>
    <w:rsid w:val="00DD50FF"/>
    <w:rsid w:val="00E42FA1"/>
    <w:rsid w:val="00E62865"/>
    <w:rsid w:val="00E752A0"/>
    <w:rsid w:val="00E921A8"/>
    <w:rsid w:val="00EB4F13"/>
    <w:rsid w:val="00F10A93"/>
    <w:rsid w:val="00F16018"/>
    <w:rsid w:val="00F26E39"/>
    <w:rsid w:val="00F302C2"/>
    <w:rsid w:val="00F97E26"/>
    <w:rsid w:val="00FA5C73"/>
    <w:rsid w:val="00FB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1033E"/>
  <w15:docId w15:val="{815A0E9E-1E2E-404E-81CA-468A0E64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4758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B8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B4E3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B4E3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931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31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317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31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31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thomas-hold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 Group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Walter</dc:creator>
  <cp:lastModifiedBy>Matthias Ganz</cp:lastModifiedBy>
  <cp:revision>2</cp:revision>
  <cp:lastPrinted>2020-07-26T11:09:00Z</cp:lastPrinted>
  <dcterms:created xsi:type="dcterms:W3CDTF">2024-12-01T16:00:00Z</dcterms:created>
  <dcterms:modified xsi:type="dcterms:W3CDTF">2024-12-01T16:00:00Z</dcterms:modified>
</cp:coreProperties>
</file>